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99" w:type="dxa"/>
        <w:tblCellMar>
          <w:top w:w="15" w:type="dxa"/>
          <w:left w:w="15" w:type="dxa"/>
          <w:bottom w:w="15" w:type="dxa"/>
          <w:right w:w="15" w:type="dxa"/>
        </w:tblCellMar>
        <w:tblLook w:val="04A0" w:firstRow="1" w:lastRow="0" w:firstColumn="1" w:lastColumn="0" w:noHBand="0" w:noVBand="1"/>
      </w:tblPr>
      <w:tblGrid>
        <w:gridCol w:w="11199"/>
      </w:tblGrid>
      <w:tr w:rsidR="00586381" w:rsidRPr="00586381" w:rsidTr="00586381">
        <w:tc>
          <w:tcPr>
            <w:tcW w:w="11199" w:type="dxa"/>
            <w:vAlign w:val="center"/>
            <w:hideMark/>
          </w:tcPr>
          <w:p w:rsidR="00586381" w:rsidRPr="00586381" w:rsidRDefault="00586381" w:rsidP="00586381">
            <w:pPr>
              <w:spacing w:after="0" w:line="240" w:lineRule="auto"/>
              <w:rPr>
                <w:rFonts w:ascii="Times New Roman" w:eastAsia="Times New Roman" w:hAnsi="Times New Roman" w:cs="Times New Roman"/>
                <w:color w:val="000000"/>
                <w:sz w:val="27"/>
                <w:szCs w:val="27"/>
                <w:lang w:eastAsia="tr-TR"/>
              </w:rPr>
            </w:pPr>
            <w:r w:rsidRPr="00586381">
              <w:rPr>
                <w:rFonts w:ascii="Times New Roman" w:eastAsia="Times New Roman" w:hAnsi="Times New Roman" w:cs="Times New Roman"/>
                <w:color w:val="000000"/>
                <w:sz w:val="27"/>
                <w:szCs w:val="27"/>
                <w:lang w:eastAsia="tr-TR"/>
              </w:rPr>
              <w:t>7 </w:t>
            </w:r>
            <w:r w:rsidRPr="00586381">
              <w:rPr>
                <w:rFonts w:ascii="Times New Roman" w:eastAsia="Times New Roman" w:hAnsi="Times New Roman" w:cs="Times New Roman"/>
                <w:b/>
                <w:bCs/>
                <w:color w:val="000000"/>
                <w:sz w:val="27"/>
                <w:szCs w:val="27"/>
                <w:lang w:eastAsia="tr-TR"/>
              </w:rPr>
              <w:t>Ey</w:t>
            </w:r>
            <w:r w:rsidRPr="00586381">
              <w:rPr>
                <w:rFonts w:ascii="Times New Roman" w:eastAsia="Times New Roman" w:hAnsi="Times New Roman" w:cs="Times New Roman"/>
                <w:color w:val="000000"/>
                <w:sz w:val="27"/>
                <w:szCs w:val="27"/>
                <w:lang w:eastAsia="tr-TR"/>
              </w:rPr>
              <w:t>lül 2013 CUMARTESİ</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b/>
                <w:bCs/>
                <w:color w:val="000000"/>
                <w:sz w:val="27"/>
                <w:szCs w:val="27"/>
                <w:lang w:eastAsia="tr-TR"/>
              </w:rPr>
              <w:t>Resmî Gazete</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Sayı : 28758</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b/>
                <w:bCs/>
                <w:color w:val="000000"/>
                <w:sz w:val="27"/>
                <w:szCs w:val="27"/>
                <w:lang w:eastAsia="tr-TR"/>
              </w:rPr>
              <w:t>YÖNETMELİK</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Millî Eğitim Bakanlığından:</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b/>
                <w:bCs/>
                <w:color w:val="000000"/>
                <w:sz w:val="27"/>
                <w:szCs w:val="27"/>
                <w:lang w:eastAsia="tr-TR"/>
              </w:rPr>
              <w:t>MİLLÎ EĞİTİM BAKANLIĞI ORTAÖĞRETİM KURUMLARI YÖNETMELİĞİ</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b/>
                <w:bCs/>
                <w:color w:val="000000"/>
                <w:sz w:val="27"/>
                <w:szCs w:val="27"/>
                <w:lang w:eastAsia="tr-TR"/>
              </w:rPr>
              <w:t>BİRİNCİ KISIM</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b/>
                <w:bCs/>
                <w:color w:val="000000"/>
                <w:sz w:val="27"/>
                <w:szCs w:val="27"/>
                <w:lang w:eastAsia="tr-TR"/>
              </w:rPr>
              <w:t>Genel Hükümler</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b/>
                <w:bCs/>
                <w:color w:val="000000"/>
                <w:sz w:val="27"/>
                <w:szCs w:val="27"/>
                <w:lang w:eastAsia="tr-TR"/>
              </w:rPr>
              <w:t>BİRİNCİ BÖLÜM</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b/>
                <w:bCs/>
                <w:color w:val="000000"/>
                <w:sz w:val="27"/>
                <w:szCs w:val="27"/>
                <w:lang w:eastAsia="tr-TR"/>
              </w:rPr>
              <w:t>Amaç, Kapsam, Dayanak ve Tanımlar</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Amaç</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b/>
                <w:bCs/>
                <w:color w:val="000000"/>
                <w:sz w:val="27"/>
                <w:szCs w:val="27"/>
                <w:lang w:eastAsia="tr-TR"/>
              </w:rPr>
              <w:t>MADDE 1-</w:t>
            </w:r>
            <w:r w:rsidRPr="00586381">
              <w:rPr>
                <w:rFonts w:ascii="Times New Roman" w:eastAsia="Times New Roman" w:hAnsi="Times New Roman" w:cs="Times New Roman"/>
                <w:color w:val="000000"/>
                <w:sz w:val="27"/>
                <w:szCs w:val="27"/>
                <w:lang w:eastAsia="tr-TR"/>
              </w:rPr>
              <w:t> </w:t>
            </w:r>
            <w:r w:rsidRPr="00586381">
              <w:rPr>
                <w:rFonts w:ascii="Times New Roman" w:eastAsia="Times New Roman" w:hAnsi="Times New Roman" w:cs="Times New Roman"/>
                <w:b/>
                <w:bCs/>
                <w:color w:val="000000"/>
                <w:sz w:val="27"/>
                <w:szCs w:val="27"/>
                <w:lang w:eastAsia="tr-TR"/>
              </w:rPr>
              <w:t>(</w:t>
            </w:r>
            <w:r w:rsidRPr="00586381">
              <w:rPr>
                <w:rFonts w:ascii="Times New Roman" w:eastAsia="Times New Roman" w:hAnsi="Times New Roman" w:cs="Times New Roman"/>
                <w:color w:val="000000"/>
                <w:sz w:val="27"/>
                <w:szCs w:val="27"/>
                <w:lang w:eastAsia="tr-TR"/>
              </w:rPr>
              <w:t>1</w:t>
            </w:r>
            <w:r w:rsidRPr="00586381">
              <w:rPr>
                <w:rFonts w:ascii="Times New Roman" w:eastAsia="Times New Roman" w:hAnsi="Times New Roman" w:cs="Times New Roman"/>
                <w:b/>
                <w:bCs/>
                <w:color w:val="000000"/>
                <w:sz w:val="27"/>
                <w:szCs w:val="27"/>
                <w:lang w:eastAsia="tr-TR"/>
              </w:rPr>
              <w:t>)</w:t>
            </w:r>
            <w:r w:rsidRPr="00586381">
              <w:rPr>
                <w:rFonts w:ascii="Times New Roman" w:eastAsia="Times New Roman" w:hAnsi="Times New Roman" w:cs="Times New Roman"/>
                <w:color w:val="000000"/>
                <w:sz w:val="27"/>
                <w:szCs w:val="27"/>
                <w:lang w:eastAsia="tr-TR"/>
              </w:rPr>
              <w:t> Bu Yönetmeliğin ama</w:t>
            </w:r>
            <w:r w:rsidRPr="00586381">
              <w:rPr>
                <w:rFonts w:ascii="Times New Roman" w:eastAsia="Times New Roman" w:hAnsi="Times New Roman" w:cs="Times New Roman"/>
                <w:b/>
                <w:bCs/>
                <w:color w:val="000000"/>
                <w:sz w:val="27"/>
                <w:szCs w:val="27"/>
                <w:lang w:eastAsia="tr-TR"/>
              </w:rPr>
              <w:t>c</w:t>
            </w:r>
            <w:r w:rsidRPr="00586381">
              <w:rPr>
                <w:rFonts w:ascii="Times New Roman" w:eastAsia="Times New Roman" w:hAnsi="Times New Roman" w:cs="Times New Roman"/>
                <w:color w:val="000000"/>
                <w:sz w:val="27"/>
                <w:szCs w:val="27"/>
                <w:lang w:eastAsia="tr-TR"/>
              </w:rPr>
              <w:t>ı, Millî Eğitim Bakanlığına bağlı resmî ve </w:t>
            </w:r>
            <w:r w:rsidRPr="00586381">
              <w:rPr>
                <w:rFonts w:ascii="Times New Roman" w:eastAsia="Times New Roman" w:hAnsi="Times New Roman" w:cs="Times New Roman"/>
                <w:b/>
                <w:bCs/>
                <w:color w:val="000000"/>
                <w:sz w:val="27"/>
                <w:szCs w:val="27"/>
                <w:lang w:eastAsia="tr-TR"/>
              </w:rPr>
              <w:t>özel</w:t>
            </w:r>
            <w:r w:rsidRPr="00586381">
              <w:rPr>
                <w:rFonts w:ascii="Times New Roman" w:eastAsia="Times New Roman" w:hAnsi="Times New Roman" w:cs="Times New Roman"/>
                <w:color w:val="000000"/>
                <w:sz w:val="27"/>
                <w:szCs w:val="27"/>
                <w:lang w:eastAsia="tr-TR"/>
              </w:rPr>
              <w:t> örgün </w:t>
            </w:r>
            <w:r w:rsidRPr="00586381">
              <w:rPr>
                <w:rFonts w:ascii="Times New Roman" w:eastAsia="Times New Roman" w:hAnsi="Times New Roman" w:cs="Times New Roman"/>
                <w:b/>
                <w:bCs/>
                <w:color w:val="000000"/>
                <w:sz w:val="27"/>
                <w:szCs w:val="27"/>
                <w:lang w:eastAsia="tr-TR"/>
              </w:rPr>
              <w:t>ortaöğretim kurumlarında</w:t>
            </w:r>
            <w:r w:rsidRPr="00586381">
              <w:rPr>
                <w:rFonts w:ascii="Times New Roman" w:eastAsia="Times New Roman" w:hAnsi="Times New Roman" w:cs="Times New Roman"/>
                <w:color w:val="000000"/>
                <w:sz w:val="27"/>
                <w:szCs w:val="27"/>
                <w:lang w:eastAsia="tr-TR"/>
              </w:rPr>
              <w:t> </w:t>
            </w:r>
            <w:r w:rsidRPr="00586381">
              <w:rPr>
                <w:rFonts w:ascii="Times New Roman" w:eastAsia="Times New Roman" w:hAnsi="Times New Roman" w:cs="Times New Roman"/>
                <w:b/>
                <w:bCs/>
                <w:color w:val="000000"/>
                <w:sz w:val="27"/>
                <w:szCs w:val="27"/>
                <w:lang w:eastAsia="tr-TR"/>
              </w:rPr>
              <w:t>eğitim</w:t>
            </w:r>
            <w:r w:rsidRPr="00586381">
              <w:rPr>
                <w:rFonts w:ascii="Times New Roman" w:eastAsia="Times New Roman" w:hAnsi="Times New Roman" w:cs="Times New Roman"/>
                <w:color w:val="000000"/>
                <w:sz w:val="27"/>
                <w:szCs w:val="27"/>
                <w:lang w:eastAsia="tr-TR"/>
              </w:rPr>
              <w:t>, öğretim, yönetim ve </w:t>
            </w:r>
            <w:r w:rsidRPr="00586381">
              <w:rPr>
                <w:rFonts w:ascii="Times New Roman" w:eastAsia="Times New Roman" w:hAnsi="Times New Roman" w:cs="Times New Roman"/>
                <w:b/>
                <w:bCs/>
                <w:color w:val="000000"/>
                <w:sz w:val="27"/>
                <w:szCs w:val="27"/>
                <w:lang w:eastAsia="tr-TR"/>
              </w:rPr>
              <w:t>işleyişe</w:t>
            </w:r>
            <w:r w:rsidRPr="00586381">
              <w:rPr>
                <w:rFonts w:ascii="Times New Roman" w:eastAsia="Times New Roman" w:hAnsi="Times New Roman" w:cs="Times New Roman"/>
                <w:color w:val="000000"/>
                <w:sz w:val="27"/>
                <w:szCs w:val="27"/>
                <w:lang w:eastAsia="tr-TR"/>
              </w:rPr>
              <w:t> ilişkin usul ve esasları düzenlemektir</w:t>
            </w:r>
            <w:r w:rsidRPr="00586381">
              <w:rPr>
                <w:rFonts w:ascii="Times New Roman" w:eastAsia="Times New Roman" w:hAnsi="Times New Roman" w:cs="Times New Roman"/>
                <w:b/>
                <w:bCs/>
                <w:color w:val="000000"/>
                <w:sz w:val="27"/>
                <w:szCs w:val="27"/>
                <w:lang w:eastAsia="tr-TR"/>
              </w:rPr>
              <w:t>.</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Kapsam</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b/>
                <w:bCs/>
                <w:color w:val="000000"/>
                <w:sz w:val="27"/>
                <w:szCs w:val="27"/>
                <w:lang w:eastAsia="tr-TR"/>
              </w:rPr>
              <w:t>MADDE 2-</w:t>
            </w:r>
            <w:r w:rsidRPr="00586381">
              <w:rPr>
                <w:rFonts w:ascii="Times New Roman" w:eastAsia="Times New Roman" w:hAnsi="Times New Roman" w:cs="Times New Roman"/>
                <w:color w:val="000000"/>
                <w:sz w:val="27"/>
                <w:szCs w:val="27"/>
                <w:lang w:eastAsia="tr-TR"/>
              </w:rPr>
              <w:t> </w:t>
            </w:r>
            <w:r w:rsidRPr="00586381">
              <w:rPr>
                <w:rFonts w:ascii="Times New Roman" w:eastAsia="Times New Roman" w:hAnsi="Times New Roman" w:cs="Times New Roman"/>
                <w:b/>
                <w:bCs/>
                <w:color w:val="000000"/>
                <w:sz w:val="27"/>
                <w:szCs w:val="27"/>
                <w:lang w:eastAsia="tr-TR"/>
              </w:rPr>
              <w:t>(1)</w:t>
            </w:r>
            <w:r w:rsidRPr="00586381">
              <w:rPr>
                <w:rFonts w:ascii="Times New Roman" w:eastAsia="Times New Roman" w:hAnsi="Times New Roman" w:cs="Times New Roman"/>
                <w:color w:val="000000"/>
                <w:sz w:val="27"/>
                <w:szCs w:val="27"/>
                <w:lang w:eastAsia="tr-TR"/>
              </w:rPr>
              <w:t> Bu Yönetmelik, Millî Eğitim Bakanlığına bağlı resmî ve özel örgün ortaöğretim kurumlarının eğitim, öğretim, </w:t>
            </w:r>
            <w:r w:rsidRPr="00586381">
              <w:rPr>
                <w:rFonts w:ascii="Times New Roman" w:eastAsia="Times New Roman" w:hAnsi="Times New Roman" w:cs="Times New Roman"/>
                <w:b/>
                <w:bCs/>
                <w:color w:val="000000"/>
                <w:sz w:val="27"/>
                <w:szCs w:val="27"/>
                <w:lang w:eastAsia="tr-TR"/>
              </w:rPr>
              <w:t>yönetim</w:t>
            </w:r>
            <w:r w:rsidRPr="00586381">
              <w:rPr>
                <w:rFonts w:ascii="Times New Roman" w:eastAsia="Times New Roman" w:hAnsi="Times New Roman" w:cs="Times New Roman"/>
                <w:color w:val="000000"/>
                <w:sz w:val="27"/>
                <w:szCs w:val="27"/>
                <w:lang w:eastAsia="tr-TR"/>
              </w:rPr>
              <w:t> ve işleyişine ilişkin usul ve esasları kapsar.</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Dayanak</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b/>
                <w:bCs/>
                <w:color w:val="000000"/>
                <w:sz w:val="27"/>
                <w:szCs w:val="27"/>
                <w:lang w:eastAsia="tr-TR"/>
              </w:rPr>
              <w:t>MADDE 3- (</w:t>
            </w:r>
            <w:r w:rsidRPr="00586381">
              <w:rPr>
                <w:rFonts w:ascii="Times New Roman" w:eastAsia="Times New Roman" w:hAnsi="Times New Roman" w:cs="Times New Roman"/>
                <w:color w:val="000000"/>
                <w:sz w:val="27"/>
                <w:szCs w:val="27"/>
                <w:lang w:eastAsia="tr-TR"/>
              </w:rPr>
              <w:t>1) Bu Yönetmelik, 5/1/1961 tarihli ve 222 sayılı İlköğretim ve Eğitim Kanunu, 14/6/1973 tarihli ve 1739 sayılı Millî Eğitim Temel Kanunu, 17/3/1981 </w:t>
            </w:r>
            <w:r w:rsidRPr="00586381">
              <w:rPr>
                <w:rFonts w:ascii="Times New Roman" w:eastAsia="Times New Roman" w:hAnsi="Times New Roman" w:cs="Times New Roman"/>
                <w:b/>
                <w:bCs/>
                <w:color w:val="000000"/>
                <w:sz w:val="27"/>
                <w:szCs w:val="27"/>
                <w:lang w:eastAsia="tr-TR"/>
              </w:rPr>
              <w:t>tarihli</w:t>
            </w:r>
            <w:r w:rsidRPr="00586381">
              <w:rPr>
                <w:rFonts w:ascii="Times New Roman" w:eastAsia="Times New Roman" w:hAnsi="Times New Roman" w:cs="Times New Roman"/>
                <w:color w:val="000000"/>
                <w:sz w:val="27"/>
                <w:szCs w:val="27"/>
                <w:lang w:eastAsia="tr-TR"/>
              </w:rPr>
              <w:t> ve 2429 sayılı Ulusal Bayram ve Genel Tatiller Hakkında Kanun, 5/6/1986 tarihli ve 3308 sayılı Mesleki Eğitim Kanunu, 30/5/1997 tarihli ve 573 sayılı Özel Eğitim Hakkında Kanun Hükmünde </w:t>
            </w:r>
            <w:r w:rsidRPr="00586381">
              <w:rPr>
                <w:rFonts w:ascii="Times New Roman" w:eastAsia="Times New Roman" w:hAnsi="Times New Roman" w:cs="Times New Roman"/>
                <w:b/>
                <w:bCs/>
                <w:color w:val="000000"/>
                <w:sz w:val="27"/>
                <w:szCs w:val="27"/>
                <w:lang w:eastAsia="tr-TR"/>
              </w:rPr>
              <w:t>Kararname</w:t>
            </w:r>
            <w:r w:rsidRPr="00586381">
              <w:rPr>
                <w:rFonts w:ascii="Times New Roman" w:eastAsia="Times New Roman" w:hAnsi="Times New Roman" w:cs="Times New Roman"/>
                <w:color w:val="000000"/>
                <w:sz w:val="27"/>
                <w:szCs w:val="27"/>
                <w:lang w:eastAsia="tr-TR"/>
              </w:rPr>
              <w:t>, 8/2/2007 tarihli ve 5580 sayılı Özel Öğretim Kurumları Kanunu, 25/8/2011 tarihli ve 652 sayılı Millî Eğitim Bakanlığının Teşkilat ve Görevleri Hakkında Kanun Hükmünde Kararnameye dayanılarak hazırlanmıştır.</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Tanımlar</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b/>
                <w:bCs/>
                <w:color w:val="000000"/>
                <w:sz w:val="27"/>
                <w:szCs w:val="27"/>
                <w:lang w:eastAsia="tr-TR"/>
              </w:rPr>
              <w:t>MADDE 4</w:t>
            </w:r>
            <w:r w:rsidRPr="00586381">
              <w:rPr>
                <w:rFonts w:ascii="Times New Roman" w:eastAsia="Times New Roman" w:hAnsi="Times New Roman" w:cs="Times New Roman"/>
                <w:color w:val="000000"/>
                <w:sz w:val="27"/>
                <w:szCs w:val="27"/>
                <w:lang w:eastAsia="tr-TR"/>
              </w:rPr>
              <w:t>- (1) Bu Yönetmelikte geçen</w:t>
            </w:r>
            <w:r w:rsidRPr="00586381">
              <w:rPr>
                <w:rFonts w:ascii="Times New Roman" w:eastAsia="Times New Roman" w:hAnsi="Times New Roman" w:cs="Times New Roman"/>
                <w:b/>
                <w:bCs/>
                <w:color w:val="000000"/>
                <w:sz w:val="27"/>
                <w:szCs w:val="27"/>
                <w:lang w:eastAsia="tr-TR"/>
              </w:rPr>
              <w:t>;</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a) Alan: Ortaöğretim kurumlarında ortak özelliklere sahip birden fazla meslek dalını içeren; bilgi, beceri, tutum, davranış ve istihdam imkânı sağlayan programların her birini,</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lastRenderedPageBreak/>
              <w:br/>
              <w:t>b) Atölye: </w:t>
            </w:r>
            <w:r w:rsidRPr="00586381">
              <w:rPr>
                <w:rFonts w:ascii="Times New Roman" w:eastAsia="Times New Roman" w:hAnsi="Times New Roman" w:cs="Times New Roman"/>
                <w:b/>
                <w:bCs/>
                <w:color w:val="000000"/>
                <w:sz w:val="27"/>
                <w:szCs w:val="27"/>
                <w:lang w:eastAsia="tr-TR"/>
              </w:rPr>
              <w:t>Mesleki v</w:t>
            </w:r>
            <w:r w:rsidRPr="00586381">
              <w:rPr>
                <w:rFonts w:ascii="Times New Roman" w:eastAsia="Times New Roman" w:hAnsi="Times New Roman" w:cs="Times New Roman"/>
                <w:color w:val="000000"/>
                <w:sz w:val="27"/>
                <w:szCs w:val="27"/>
                <w:lang w:eastAsia="tr-TR"/>
              </w:rPr>
              <w:t>e teknik eğitim programlarının gerektirdiği uygulamalı derslerde bilgi, beceri ve davranışların kazandırılması amacıyla sağlık ve güvenlik koşulları da dikkate alınarak gerekli donatımı yapılmış eğitim, öğretim, uygulama ve üretim yapılan ortamı,</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c) Bakanlık: Millî Eğitim Bakanlığını,</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ç) Bilişim araçları: Ses ve görüntü kaydı yapma özelliği olan cep telefonu ve kamerayla bilgi toplama, saklama, tasarlama, işleme, aktarma ve çoğaltmada kullanılan bilgisayar, internet, veri depolama aygıtları çağrı cihazı ve benzeri araçları,</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b/>
                <w:bCs/>
                <w:color w:val="000000"/>
                <w:sz w:val="27"/>
                <w:szCs w:val="27"/>
                <w:lang w:eastAsia="tr-TR"/>
              </w:rPr>
              <w:t>d)</w:t>
            </w:r>
            <w:r w:rsidRPr="00586381">
              <w:rPr>
                <w:rFonts w:ascii="Times New Roman" w:eastAsia="Times New Roman" w:hAnsi="Times New Roman" w:cs="Times New Roman"/>
                <w:color w:val="000000"/>
                <w:sz w:val="27"/>
                <w:szCs w:val="27"/>
                <w:lang w:eastAsia="tr-TR"/>
              </w:rPr>
              <w:t> Çerçeve öğretim programı: Bir meslek alanında ve/veya dalında modüler yapıda hazırlanan öğretim programının tanıtımı ve uygulanmasıyla ilgili açıklamaları, haftalık ders çizelgeleri, programda yer alan dersleri, dersleri oluşturan modülleri, modülde kazandırılacak bilgi ve becerileri gösteren program yapısını,</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e) Dal: Mesleki ve teknik ortaöğretim programlarında uygulanan bir alan altında belirli konularda uzmanlaşmaya yönelik bilgi, beceri, tutum, davranış gerektiren ve istihdam imkânı sağlayan işkollarından her birini,</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f) Ders yılı: Derslerin başladığı tarihten kesildiği tarihe kadar geçen süreyi,</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g) Dönem: Ders yılının başladığı tarihten yarıyıl tatiline, yarıyıl tatili bitiminden ders kesimine kadar geçen süreyi,</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ğ) Eğitim kampüsü: Değişik tür ve derecedeki birden fazla okul ve kurumuyla bunlara bağlı pansiyon, yatakhane, yemekhane, kütüphane, spor alanları, rehberlik ve sağlık ünitesi, konferans salonu, çok amaçlı salon ve benzeri yerleri içerisinde bulunduran alanı,</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h) e-Okul: Eğitim, öğretim ve yönetimle ilgili iş ve işlemlerin elektronik ortamda yürütüldüğü ve bilgilerin muhafaza edildiği sistemi,</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ı) Geçiş: Öğrencilerin farklı program, tür, alan, dal veya ortaöğretim kurumları arasında yapılan değişikliği,</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i) Kaynaştırma yoluyla eğitim: Özel eğitime ihtiyacı olan bireylerin eğitimlerini, destek eğitim hizmetleri de sağlanarak akranlarıyla birlikte sürdürmeleri esasına dayanan özel eğitim uygulamalarını,</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j) Laboratuvar: Derslerle ilgili iş, işlem, deney, gözlem, inceleme, araştırma, geliştirme ve benzeri uygulamaların yapılması amacıyla sağlık ve güvenlik koşulları da dikkate alınarak gerekli donanıma sahip eğitim ve öğretim laboratuvarı ile mesleki ve teknik eğitimde uygulama ve üretim yapılan ortamı,</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 xml:space="preserve">k) Modül: Bir meslek alanının öğretim programında kendi içinde bir bütün, tek başına öğretilebilir/öğrenilebilir içeriğe sahip olan, kendi alanındaki diğer program birimleriyle bütünleşerek daha geniş mesleki işlevler grubu oluşturma özelliği gösteren, gerektiğinde bir sertifikayla </w:t>
            </w:r>
            <w:r w:rsidRPr="00586381">
              <w:rPr>
                <w:rFonts w:ascii="Times New Roman" w:eastAsia="Times New Roman" w:hAnsi="Times New Roman" w:cs="Times New Roman"/>
                <w:color w:val="000000"/>
                <w:sz w:val="27"/>
                <w:szCs w:val="27"/>
                <w:lang w:eastAsia="tr-TR"/>
              </w:rPr>
              <w:lastRenderedPageBreak/>
              <w:t>belgelendirilerek istihdam yeterliliği kazandıran program birimini,</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l) Nakil: Aynı tür program, alan veya dalda öğrenim gören öğrencilerin ortaöğretim kurumları arasında yer değişikliğini,</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m) Ortaöğretim Kurumu: Ortaokul veya imam-hatip ortaokulundan sonra dört yıllık eğitim ve öğretim veren, resmî ve özel örgün eğitim okul ve kurumlarının her birini,</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n) </w:t>
            </w:r>
            <w:r w:rsidRPr="00586381">
              <w:rPr>
                <w:rFonts w:ascii="Times New Roman" w:eastAsia="Times New Roman" w:hAnsi="Times New Roman" w:cs="Times New Roman"/>
                <w:b/>
                <w:bCs/>
                <w:color w:val="000000"/>
                <w:sz w:val="27"/>
                <w:szCs w:val="27"/>
                <w:lang w:eastAsia="tr-TR"/>
              </w:rPr>
              <w:t>Ödül</w:t>
            </w:r>
            <w:r w:rsidRPr="00586381">
              <w:rPr>
                <w:rFonts w:ascii="Times New Roman" w:eastAsia="Times New Roman" w:hAnsi="Times New Roman" w:cs="Times New Roman"/>
                <w:color w:val="000000"/>
                <w:sz w:val="27"/>
                <w:szCs w:val="27"/>
                <w:lang w:eastAsia="tr-TR"/>
              </w:rPr>
              <w:t>: Öğrencilerin kendilerinden beklenen davranışları göstermeleri, kurallara uymaları, sosyal, kültürel ve sportif faaliyetlere aktif olarak katılmaları ve derslerdeki başarılarına göre teşvik edilmesini,</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o) Öğrenci: Ortaöğretim kurumlarında örgün eğitim görenleri,</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ö) Öğrenme Kazanımları: Herhangi bir öğrenme sürecinin tamamlanmasından sonra bireyin sahip olduğu bilgi, beceri ve yetkinlikleri,</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p) Öğretim yılı: Ders yılının başladığı tarihten ertesi ders yılının başladığı tarihe kadar geçen süreyi,</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r) Ölçme araçları: Öğrencilerin bilgi, beceri ve kazanımlarının ölçülmesinde başvurulacak yazılı ve uygulamalı sınavlar, performans çalışması ve projeyi,</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s) Performans çalışması: Ders programında öngörülen eleştirel düşünme, problem çözme, okuduğunu anlama, yaratıcılığını kullanma ve araştırma sonucu elde edilen kazanımın yazılı ve sözlü olarak paylaşılmasına yönelik öğretmenin gözetiminde yapılan bireysel veya grup çalışmasını,</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ş) Proje: Öğrencilerin istekleri doğrultusunda belirlenen bir konuda inceleme, araştırma ve yorum yapma; yeni bilgilere ulaşma, özgün düşünce üretme ve çıkarımlar sonucunda bir ürün ortaya koymak amacıyla ders öğretmeni rehberliğinde bireysel veya grup hâlinde yaptıkları çalışmayı,</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t) Sınav analizi: Sınav sonuçlarının soru, şube ve sınıf bazında ayrıntılı olarak değerlendirilmesi,</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u) Yaz uygulaması: Anadolu sağlık meslek lisesi öğrencilerinin çerçeve öğretim programları gereği ders kesiminden yeni öğretim yılı başına kadar olan sürede staj esaslarına göre sağlık işletmelerinde yapmakla yükümlü oldukları uygulamalı meslek eğitimini,</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ü) Yeterlilik sınavı: Hazırlık sınıfı bulunan ortaöğretim kurumlarında öğrencilerin Türkçe ve birinci yabancı dil derslerinde yeterliliklerinin belirlenmesi amacıyla yapılan sınavı,</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v) Yüz yüze eğitim: İşletmelerde meslek eğitimi ve staj kapsamında yapılan ders görevleri hariç olmak üzere, öğretim programlarında öngörülen teorik ve uygulamalı derslerin eğitiminin derslik, atölye, laboratuvar, işletmelerin eğitim birimi gibi eğitim ortamlarında öğretmen gözetiminde yapılan eğitimi,</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y) </w:t>
            </w:r>
            <w:r w:rsidRPr="00586381">
              <w:rPr>
                <w:rFonts w:ascii="Times New Roman" w:eastAsia="Times New Roman" w:hAnsi="Times New Roman" w:cs="Times New Roman"/>
                <w:b/>
                <w:bCs/>
                <w:color w:val="000000"/>
                <w:sz w:val="27"/>
                <w:szCs w:val="27"/>
                <w:lang w:eastAsia="tr-TR"/>
              </w:rPr>
              <w:t>Zümre öğretmenler kurulu</w:t>
            </w:r>
            <w:r w:rsidRPr="00586381">
              <w:rPr>
                <w:rFonts w:ascii="Times New Roman" w:eastAsia="Times New Roman" w:hAnsi="Times New Roman" w:cs="Times New Roman"/>
                <w:color w:val="000000"/>
                <w:sz w:val="27"/>
                <w:szCs w:val="27"/>
                <w:lang w:eastAsia="tr-TR"/>
              </w:rPr>
              <w:t>: Aynı dersi okutan öğretmenlerle varsa diğer eğitici personelden oluşan kurulu,</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lastRenderedPageBreak/>
              <w:t>ifade eder.</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b/>
                <w:bCs/>
                <w:color w:val="000000"/>
                <w:sz w:val="27"/>
                <w:szCs w:val="27"/>
                <w:lang w:eastAsia="tr-TR"/>
              </w:rPr>
              <w:t>İKİNCİ BÖLÜM</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b/>
                <w:bCs/>
                <w:color w:val="000000"/>
                <w:sz w:val="27"/>
                <w:szCs w:val="27"/>
                <w:lang w:eastAsia="tr-TR"/>
              </w:rPr>
              <w:t>İlkeler, Ortaöğretim Kurumlarının Kuruluşu ve Amaçları</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İlkeler</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b/>
                <w:bCs/>
                <w:color w:val="000000"/>
                <w:sz w:val="27"/>
                <w:szCs w:val="27"/>
                <w:lang w:eastAsia="tr-TR"/>
              </w:rPr>
              <w:t>MADDE 5-</w:t>
            </w:r>
            <w:r w:rsidRPr="00586381">
              <w:rPr>
                <w:rFonts w:ascii="Times New Roman" w:eastAsia="Times New Roman" w:hAnsi="Times New Roman" w:cs="Times New Roman"/>
                <w:color w:val="000000"/>
                <w:sz w:val="27"/>
                <w:szCs w:val="27"/>
                <w:lang w:eastAsia="tr-TR"/>
              </w:rPr>
              <w:t> (1) Ortaöğretim kurumları işlevlerini Türk millî eğitiminin genel ve özel amaç ile temel ilkeleri doğrultusunda, evrensel hukuka, demokrasi ve insan haklarına uygun; öğrenci merkezli, aktif öğrenme ve demokratik kurum kültürü anlayışıyla yerine getirir.</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b/>
                <w:bCs/>
                <w:color w:val="000000"/>
                <w:sz w:val="27"/>
                <w:szCs w:val="27"/>
                <w:lang w:eastAsia="tr-TR"/>
              </w:rPr>
              <w:t>Ortaöğretim kurumlarının kuruluşu</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b/>
                <w:bCs/>
                <w:color w:val="000000"/>
                <w:sz w:val="27"/>
                <w:szCs w:val="27"/>
                <w:lang w:eastAsia="tr-TR"/>
              </w:rPr>
              <w:t>MADDE 6-</w:t>
            </w:r>
            <w:r w:rsidRPr="00586381">
              <w:rPr>
                <w:rFonts w:ascii="Times New Roman" w:eastAsia="Times New Roman" w:hAnsi="Times New Roman" w:cs="Times New Roman"/>
                <w:color w:val="000000"/>
                <w:sz w:val="27"/>
                <w:szCs w:val="27"/>
                <w:lang w:eastAsia="tr-TR"/>
              </w:rPr>
              <w:t> (1) Ortaöğretim kurumları, ortaokul veya imam-hatip ortaokulu üzerine öğrenim süresi dört yıl olan yatılı ve/veya gündüzlü olarak eğitim ve öğretim veren kurumlardır.</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(2) Bu kurumlar;</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a) Fen liseleri, sosyal bilimler liseleri, Anadolu liseleri, Anadolu öğretmen liseleri, güzel sanatlar liseleri ve spor liseleri,</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b) Anadolu imam-hatip liseleri ve imam-hatip liseleri,</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c) Meslek liseleri, teknik liseler, Anadolu meslek liseleri, Anadolu sağlık meslek liseleri, Anadolu teknik liseleri mesleki ve teknik eğitim merkezleri ile ortaöğretimin genel lise, imam-hatip lisesi ve mesleki ve teknik ortaöğretim programlarını tek yönetim altında uygulayan çok programlı liselerden</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oluşur.</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b/>
                <w:bCs/>
                <w:color w:val="000000"/>
                <w:sz w:val="27"/>
                <w:szCs w:val="27"/>
                <w:lang w:eastAsia="tr-TR"/>
              </w:rPr>
              <w:t>(3)</w:t>
            </w:r>
            <w:r w:rsidRPr="00586381">
              <w:rPr>
                <w:rFonts w:ascii="Times New Roman" w:eastAsia="Times New Roman" w:hAnsi="Times New Roman" w:cs="Times New Roman"/>
                <w:color w:val="000000"/>
                <w:sz w:val="27"/>
                <w:szCs w:val="27"/>
                <w:lang w:eastAsia="tr-TR"/>
              </w:rPr>
              <w:t> Sosyal bilimler liselerinde hazırlık sınıfı açılır; ayrıca Bakanlıkça uygun görülen diğer ortaöğretim kurumlarında da hazırlık sınıfı açılabilir.</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(4) Ortaöğretim kurumlarının açılması, kapatılması ve ad verilmesine ilişkin usul ve esaslar Bakanlıkça belirlenir.</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b/>
                <w:bCs/>
                <w:color w:val="000000"/>
                <w:sz w:val="27"/>
                <w:szCs w:val="27"/>
                <w:lang w:eastAsia="tr-TR"/>
              </w:rPr>
              <w:t>Ortaöğretim kurumlarının amaçları</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b/>
                <w:bCs/>
                <w:color w:val="000000"/>
                <w:sz w:val="27"/>
                <w:szCs w:val="27"/>
                <w:lang w:eastAsia="tr-TR"/>
              </w:rPr>
              <w:t>MADDE 7-</w:t>
            </w:r>
            <w:r w:rsidRPr="00586381">
              <w:rPr>
                <w:rFonts w:ascii="Times New Roman" w:eastAsia="Times New Roman" w:hAnsi="Times New Roman" w:cs="Times New Roman"/>
                <w:color w:val="000000"/>
                <w:sz w:val="27"/>
                <w:szCs w:val="27"/>
                <w:lang w:eastAsia="tr-TR"/>
              </w:rPr>
              <w:t> (1) Ortaöğretim kurumları;</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a) Öğrencileri bedenî, zihnî, ahlâkî, manevî, sosyal ve kültürel nitelikler yönünden geliştirmeyi, demokrasi ve insan haklarına saygılı olmayı, çağımızın gerektirdiği bilgi ve becerilerle donatarak geleceğe hazırlamayı,</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b) Öğrencileri ortaöğretim düzeyinde ortak bir genel kültür vererek yükseköğretime, mesleğe, hayata ve iş alanlarına hazırlamayı,</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lastRenderedPageBreak/>
              <w:br/>
              <w:t>c) Eğitim ve istihdam ilişkilerinin Bakanlık ilke ve politikalarına uygun olarak sağlıklı, dengeli ve dinamik bir yapıya kavuşturulmasını,</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ç) Öğrencilerin öz güven, öz denetim ve sorumluluk duygularının geliştirilmesini,</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d) Öğrencilere çalışma ve dayanışma alışkanlığı kazandırmayı,</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e) Öğrencilere yaratıcı ve eleştirel düşünme becerisi kazandırmayı,</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f) Öğrencilerin dünyadaki gelişme ve değişmeleri izleyebilecek düzeyde yabancı dil öğrenebilmelerini,</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g) Öğrencilerin bilgi ve becerilerini kullanarak proje geliştirerek bilgi üretebilmelerini,</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ğ) Teknolojiden yararlanarak nitelikli eğitim verilmesini,</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h) Hayat boyu öğrenmenin bireylere benimsetilmesini,</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ı) Eğitim, üretim ve hizmette uluslararası standartlara uyulmasını ve belgelendirmenin özendirilmesini</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amaçlar.</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(2) Ayrıca:</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a) Fen liseleri, fen ve matematik alanlarında; sosyal bilimler liseleri, edebiyat ve sosyal bilimler alanlarında öğrencilerin bilim insanı olarak yetiştirilmelerine kaynaklık etmeyi,</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b) Anadolu öğretmen liseleri, öğrencilere öğretmenlik mesleğinin gerektirdiği ön bilgi, beceri, tutum ve davranışları kazandırmayı,</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c) Güzel sanatlar liseleri, öğrencilere güzel sanatlarla ilgili temel bilgi ve beceriler kazandırmayı ve güzel sanatlar alanında nitelikli insan yetiştirilmesine kaynaklık etmeyi,</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ç) Spor liseleri, öğrencilere beden eğitimi ve spor alanında temel bilgi ve beceriler kazandırmayı, beden eğitimi ve spor alanında nitelikli insan yetiştirilmesine kaynaklık etmeyi,</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d) </w:t>
            </w:r>
            <w:r w:rsidRPr="00586381">
              <w:rPr>
                <w:rFonts w:ascii="Times New Roman" w:eastAsia="Times New Roman" w:hAnsi="Times New Roman" w:cs="Times New Roman"/>
                <w:b/>
                <w:bCs/>
                <w:color w:val="000000"/>
                <w:sz w:val="27"/>
                <w:szCs w:val="27"/>
                <w:lang w:eastAsia="tr-TR"/>
              </w:rPr>
              <w:t>Mesleki ve teknik ortaöğretim kurumlarında</w:t>
            </w:r>
            <w:r w:rsidRPr="00586381">
              <w:rPr>
                <w:rFonts w:ascii="Times New Roman" w:eastAsia="Times New Roman" w:hAnsi="Times New Roman" w:cs="Times New Roman"/>
                <w:color w:val="000000"/>
                <w:sz w:val="27"/>
                <w:szCs w:val="27"/>
                <w:lang w:eastAsia="tr-TR"/>
              </w:rPr>
              <w:t>;</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1) İş, hizmet ve sağlık alanlarında ihtiyaç duyulan ulusal ve uluslararası meslek standartlarına uygun nitelikte insan gücünün yetiştirilmesi, mesleki bilgi ve becerilerinin güncelleştirilmesi ve uygulanan programlarla girişimcilik bilinci, meslek etiği, iş sağlığı ve güvenliği kültürü ile iş alışkanlığının kazandırılmasını,</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2) Mesleki eğitim görenlerin istihdama hazırlanmasını,</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 xml:space="preserve">e) Anadolu imam-hatip liseleri ve imam-hatip liselerinde; imamlık, hatiplik ve Kur'an kursu </w:t>
            </w:r>
            <w:r w:rsidRPr="00586381">
              <w:rPr>
                <w:rFonts w:ascii="Times New Roman" w:eastAsia="Times New Roman" w:hAnsi="Times New Roman" w:cs="Times New Roman"/>
                <w:color w:val="000000"/>
                <w:sz w:val="27"/>
                <w:szCs w:val="27"/>
                <w:lang w:eastAsia="tr-TR"/>
              </w:rPr>
              <w:lastRenderedPageBreak/>
              <w:t>öğreticiliği gibi dinî hizmetlerin yerine getirilmesine kaynaklık edecek gerekli bilgi ve becerilerin kazandırılmasını</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amaçlar.</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b/>
                <w:bCs/>
                <w:color w:val="000000"/>
                <w:sz w:val="27"/>
                <w:szCs w:val="27"/>
                <w:lang w:eastAsia="tr-TR"/>
              </w:rPr>
              <w:t>İKİNCİ KISIM</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b/>
                <w:bCs/>
                <w:color w:val="000000"/>
                <w:sz w:val="27"/>
                <w:szCs w:val="27"/>
                <w:lang w:eastAsia="tr-TR"/>
              </w:rPr>
              <w:t>Eğitim ve öğretim</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BİRİNCİ BÖLÜM</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b/>
                <w:bCs/>
                <w:color w:val="000000"/>
                <w:sz w:val="27"/>
                <w:szCs w:val="27"/>
                <w:lang w:eastAsia="tr-TR"/>
              </w:rPr>
              <w:t>Eğitim ve Öğretim Etkinlikleri,</w:t>
            </w:r>
            <w:r w:rsidRPr="00586381">
              <w:rPr>
                <w:rFonts w:ascii="Times New Roman" w:eastAsia="Times New Roman" w:hAnsi="Times New Roman" w:cs="Times New Roman"/>
                <w:color w:val="000000"/>
                <w:sz w:val="27"/>
                <w:szCs w:val="27"/>
                <w:lang w:eastAsia="tr-TR"/>
              </w:rPr>
              <w:t> </w:t>
            </w:r>
            <w:r w:rsidRPr="00586381">
              <w:rPr>
                <w:rFonts w:ascii="Times New Roman" w:eastAsia="Times New Roman" w:hAnsi="Times New Roman" w:cs="Times New Roman"/>
                <w:b/>
                <w:bCs/>
                <w:color w:val="000000"/>
                <w:sz w:val="27"/>
                <w:szCs w:val="27"/>
                <w:lang w:eastAsia="tr-TR"/>
              </w:rPr>
              <w:t>Ders Süresi ve Günlük Çalışma Saatleri</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b/>
                <w:bCs/>
                <w:color w:val="000000"/>
                <w:sz w:val="27"/>
                <w:szCs w:val="27"/>
                <w:lang w:eastAsia="tr-TR"/>
              </w:rPr>
              <w:t>Eğitim ve öğretim etkinlikleri</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b/>
                <w:bCs/>
                <w:color w:val="000000"/>
                <w:sz w:val="27"/>
                <w:szCs w:val="27"/>
                <w:lang w:eastAsia="tr-TR"/>
              </w:rPr>
              <w:t>MADDE 8</w:t>
            </w:r>
            <w:r w:rsidRPr="00586381">
              <w:rPr>
                <w:rFonts w:ascii="Times New Roman" w:eastAsia="Times New Roman" w:hAnsi="Times New Roman" w:cs="Times New Roman"/>
                <w:color w:val="000000"/>
                <w:sz w:val="27"/>
                <w:szCs w:val="27"/>
                <w:lang w:eastAsia="tr-TR"/>
              </w:rPr>
              <w:t>- (1) Eğitim ve öğretim etkinlikleri;</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a) Uygulanan program tür ve içeriklerine uygun olarak yürütülür.</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b) Bilimsel düşünme becerilerine sahip, öğrenmeyi öğrenen, üretken, bilgiye ulaşabilen, iletişim kurabilen, bilişim teknolojilerini kullanabilen, eğitim sürecine aktif olarak katılan, millî, insanî ve evrensel değerleri benimsemiş öğrenciler yetiştirecek biçimde yapılandırılır.</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c) Okul, işletme ve/veya programların özelliğine uygun mekânlarda yürütülür.</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(2) Yabancı dil, Kur’an-ı Kerim ve meslek derslerinde şube ve grup oluşturulurken okulların, programların ve derslerin özelliklerinin yanı sıra öğrenci seviyeleri de dikkate alınır.</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(3) Özel eğitime ihtiyacı olan öğrenciler, bireysel yeterliliklerine dayalı gelişim özellikleri dikkate alınarak yaşam becerilerini geliştirmek ve öğrenme ihtiyaçlarını karşılamak üzere ortaöğretim kurumlarında açılan programlardan yararlandırılır.</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(4) Öğrencilerin ilgi, istek ve yetenekleriyle ortaöğretim kurumlarının özelliklerine göre öğretmen gözetiminde bireysel veya gruba yönelik alan uygulamaları, etkinlikler ve serbest çalışmalar yapılır. Bu kapsamda spor salonu, spor sahası, müzik odası, atölye, laboratuvar, kütüphane, konferans salonu ve diğer uygulama mekânlarından öğrencilerin yararlanmaları için okul yönetimlerince gerekli tedbirler alınır. Ortaöğretim kurumlarında hangi uygulamalara ve etkinliklere yer verileceğine okul, çevre ve uygulanan programların özelliğine göre zümre öğretmenler kurulunun önerisi doğrultusunda okul yönetimince karar verilir.</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b/>
                <w:bCs/>
                <w:color w:val="000000"/>
                <w:sz w:val="27"/>
                <w:szCs w:val="27"/>
                <w:lang w:eastAsia="tr-TR"/>
              </w:rPr>
              <w:t>Ders süresi ve günlük çalışma saatleri</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b/>
                <w:bCs/>
                <w:color w:val="000000"/>
                <w:sz w:val="27"/>
                <w:szCs w:val="27"/>
                <w:lang w:eastAsia="tr-TR"/>
              </w:rPr>
              <w:t>MADDE 9-</w:t>
            </w:r>
            <w:r w:rsidRPr="00586381">
              <w:rPr>
                <w:rFonts w:ascii="Times New Roman" w:eastAsia="Times New Roman" w:hAnsi="Times New Roman" w:cs="Times New Roman"/>
                <w:color w:val="000000"/>
                <w:sz w:val="27"/>
                <w:szCs w:val="27"/>
                <w:lang w:eastAsia="tr-TR"/>
              </w:rPr>
              <w:t xml:space="preserve"> (1) Ortaöğretim kurumlarında bir ders saati süresi 40 dakikadır. Dersler arasındaki dinlenme süreleri okul yönetimlerince belirlenir. Derslerin başlama, bitiş ve öğle arası dinlenme süreleri millî eğitim müdürü veya ilgili müdür yardımcısı ya da şube müdürünün başkanlığında eğitim bölgesi danışma kurulu başkanlarıyla yapılan toplantıda ortaöğretim kurumlarının özellikleri, </w:t>
            </w:r>
            <w:r w:rsidRPr="00586381">
              <w:rPr>
                <w:rFonts w:ascii="Times New Roman" w:eastAsia="Times New Roman" w:hAnsi="Times New Roman" w:cs="Times New Roman"/>
                <w:color w:val="000000"/>
                <w:sz w:val="27"/>
                <w:szCs w:val="27"/>
                <w:lang w:eastAsia="tr-TR"/>
              </w:rPr>
              <w:lastRenderedPageBreak/>
              <w:t>uygulanan programlarıyla çevre ve ulaşım şartları dikkate alınarak belirlenir. Ancak dersler arasındaki dinlenme süresi 5 dakikadan, öğle arası dinlenme süresi ise 45 dakikadan az olamaz.</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(2) Dersler, zümre öğretmenler kurulunun önerisi ve okul müdürünün onayı ile blok olarak da yapılabilir. Ancak her blok ders, iki ders saati süresiyle sınırlıdır.</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(3) İşletmelerde yapılan mesleki eğitim, yaz uygulamasıyla okul ve işletmelerde yapılan staj çalışmalarında bir ders saati süresi 60 dakikadır.</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(4) </w:t>
            </w:r>
            <w:r w:rsidRPr="00586381">
              <w:rPr>
                <w:rFonts w:ascii="Times New Roman" w:eastAsia="Times New Roman" w:hAnsi="Times New Roman" w:cs="Times New Roman"/>
                <w:b/>
                <w:bCs/>
                <w:color w:val="000000"/>
                <w:sz w:val="27"/>
                <w:szCs w:val="27"/>
                <w:lang w:eastAsia="tr-TR"/>
              </w:rPr>
              <w:t>İşletmelerdeki mesleki eğitim</w:t>
            </w:r>
            <w:r w:rsidRPr="00586381">
              <w:rPr>
                <w:rFonts w:ascii="Times New Roman" w:eastAsia="Times New Roman" w:hAnsi="Times New Roman" w:cs="Times New Roman"/>
                <w:color w:val="000000"/>
                <w:sz w:val="27"/>
                <w:szCs w:val="27"/>
                <w:lang w:eastAsia="tr-TR"/>
              </w:rPr>
              <w:t>in gündüz yapılması esastır. Ancak 22/5/2003 tarihli ve 4857 sayılı İş Kanununun 73 maddesine göre sanayiye ait işlerin dışındaki diğer sektörlerde mesleki eğitim, sektörün ve program türünün özelliği ile iklim şartları ve yılın belli zamanlarında çalışan işletmeler dikkate alınarak, </w:t>
            </w:r>
            <w:r w:rsidRPr="00586381">
              <w:rPr>
                <w:rFonts w:ascii="Times New Roman" w:eastAsia="Times New Roman" w:hAnsi="Times New Roman" w:cs="Times New Roman"/>
                <w:b/>
                <w:bCs/>
                <w:color w:val="000000"/>
                <w:sz w:val="27"/>
                <w:szCs w:val="27"/>
                <w:lang w:eastAsia="tr-TR"/>
              </w:rPr>
              <w:t>il istihdam ve mesleki eğitim kurulu</w:t>
            </w:r>
            <w:r w:rsidRPr="00586381">
              <w:rPr>
                <w:rFonts w:ascii="Times New Roman" w:eastAsia="Times New Roman" w:hAnsi="Times New Roman" w:cs="Times New Roman"/>
                <w:color w:val="000000"/>
                <w:sz w:val="27"/>
                <w:szCs w:val="27"/>
                <w:lang w:eastAsia="tr-TR"/>
              </w:rPr>
              <w:t>nun kararıyla saat 22:00’yi geçmemek üzere gece de yapılabilir.</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İKİNCİ BÖLÜM</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b/>
                <w:bCs/>
                <w:color w:val="000000"/>
                <w:sz w:val="27"/>
                <w:szCs w:val="27"/>
                <w:lang w:eastAsia="tr-TR"/>
              </w:rPr>
              <w:t>Öğretim Programları, Dersler,</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b/>
                <w:bCs/>
                <w:color w:val="000000"/>
                <w:sz w:val="27"/>
                <w:szCs w:val="27"/>
                <w:lang w:eastAsia="tr-TR"/>
              </w:rPr>
              <w:t>Ders Kitapları, Eğitim ve Öğretim Materyalleri</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b/>
                <w:bCs/>
                <w:color w:val="000000"/>
                <w:sz w:val="27"/>
                <w:szCs w:val="27"/>
                <w:lang w:eastAsia="tr-TR"/>
              </w:rPr>
              <w:t>Öğretim programları</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b/>
                <w:bCs/>
                <w:color w:val="000000"/>
                <w:sz w:val="27"/>
                <w:szCs w:val="27"/>
                <w:lang w:eastAsia="tr-TR"/>
              </w:rPr>
              <w:t>MADDE 10-</w:t>
            </w:r>
            <w:r w:rsidRPr="00586381">
              <w:rPr>
                <w:rFonts w:ascii="Times New Roman" w:eastAsia="Times New Roman" w:hAnsi="Times New Roman" w:cs="Times New Roman"/>
                <w:color w:val="000000"/>
                <w:sz w:val="27"/>
                <w:szCs w:val="27"/>
                <w:lang w:eastAsia="tr-TR"/>
              </w:rPr>
              <w:t> (1) Ortaöğretim kurumlarında;</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a) Yükseköğretime, hem mesleğe hem yükseköğretime, hayata, iş alanlarına hazırlayan ve Bakanlıkça uygun görülen ders çizelgeleriyle öğretim programları uygulanır. Ortaöğretim kurumlarının özelliğine göre hangi derslere ağırlık verileceği haftalık ders çizelgesinde ve program açıklamalarında belirtilir.</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b) Öğretim programları, öğrencilerin ilgi, istek ve yetenekleri yanında bireysel farklılıklarına ve yönelecekleri alanın özelliklerine, okul ve program türlerine uygun olarak ortak dersler, alan ve dal dersleri ile seçmeli derslerden oluşur.</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c) Ortak dersler, her öğrencinin ortaöğretim kurumunu bitirinceye kadar aldığı, asgarî ortak bir genel kültür veren, toplum sorunlarına duyarlı, yurdun ekonomik, sosyal ve kültürel kalkınmasına katkıda bulunma bilincini ve gücünü kazandırmayı amaçlayan ve yükseköğretim programlarına hazırlayan derslerdir.</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ç) Alan ve dal dersleri, öğrenciyi hedeflediği yükseköğretim programlarına ve/veya mesleğe, iş alanlarına yönelten ve bu yönde gelişme imkânı sağlayan derslerdir.</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d) Seçmeli dersler, öğrencilerin hedefledikleri ve yöneldikleri alanda gelişmelerine veya ilgi ve istekleri doğrultusunda çeşitli programlarda ilerlemelerine, kişisel yeteneklerini geliştirmelerine imkân sağlayan derslerdir.</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 xml:space="preserve">e) Uygun ortamın ve öğretmenin bulunması hâlinde, eğitim bölgesi müdürler kurulunca uygun </w:t>
            </w:r>
            <w:r w:rsidRPr="00586381">
              <w:rPr>
                <w:rFonts w:ascii="Times New Roman" w:eastAsia="Times New Roman" w:hAnsi="Times New Roman" w:cs="Times New Roman"/>
                <w:color w:val="000000"/>
                <w:sz w:val="27"/>
                <w:szCs w:val="27"/>
                <w:lang w:eastAsia="tr-TR"/>
              </w:rPr>
              <w:lastRenderedPageBreak/>
              <w:t>görülecek ortaöğretim kurumlarında öğrencileri girişimcilik ve üretkenliğe yöneltecek çevrenin ihtiyaç ve özelliklerine uygun yeni seçmeli dersler öğretim kapsamına alınabilir. Bu gibi derslerin öğretim programı, eğitim bölgesindeki zümre öğretmenlerince hazırlanır ve il millî eğitim müdürünün onayıyla uygulamaya konur. İlk defa uygulamaya konulacak programların bir örneği bilgi için Bakanlığın ilgili birimine gönderilir.</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f) Bakanlıkça hazırlanan eğitim programları esas alınarak özel eğitime ihtiyacı olan öğrencilere ilgi, istek, yetenek ve yeterlilikleri doğrultusunda </w:t>
            </w:r>
            <w:r w:rsidRPr="00586381">
              <w:rPr>
                <w:rFonts w:ascii="Times New Roman" w:eastAsia="Times New Roman" w:hAnsi="Times New Roman" w:cs="Times New Roman"/>
                <w:b/>
                <w:bCs/>
                <w:color w:val="000000"/>
                <w:sz w:val="27"/>
                <w:szCs w:val="27"/>
                <w:lang w:eastAsia="tr-TR"/>
              </w:rPr>
              <w:t>31/5/2006</w:t>
            </w:r>
            <w:r w:rsidRPr="00586381">
              <w:rPr>
                <w:rFonts w:ascii="Times New Roman" w:eastAsia="Times New Roman" w:hAnsi="Times New Roman" w:cs="Times New Roman"/>
                <w:color w:val="000000"/>
                <w:sz w:val="27"/>
                <w:szCs w:val="27"/>
                <w:lang w:eastAsia="tr-TR"/>
              </w:rPr>
              <w:t xml:space="preserve"> tarihli ve 26184 sayılı Resmî </w:t>
            </w:r>
            <w:proofErr w:type="spellStart"/>
            <w:r w:rsidRPr="00586381">
              <w:rPr>
                <w:rFonts w:ascii="Times New Roman" w:eastAsia="Times New Roman" w:hAnsi="Times New Roman" w:cs="Times New Roman"/>
                <w:color w:val="000000"/>
                <w:sz w:val="27"/>
                <w:szCs w:val="27"/>
                <w:lang w:eastAsia="tr-TR"/>
              </w:rPr>
              <w:t>Gazete’de</w:t>
            </w:r>
            <w:proofErr w:type="spellEnd"/>
            <w:r w:rsidRPr="00586381">
              <w:rPr>
                <w:rFonts w:ascii="Times New Roman" w:eastAsia="Times New Roman" w:hAnsi="Times New Roman" w:cs="Times New Roman"/>
                <w:color w:val="000000"/>
                <w:sz w:val="27"/>
                <w:szCs w:val="27"/>
                <w:lang w:eastAsia="tr-TR"/>
              </w:rPr>
              <w:t xml:space="preserve"> yayımlanan Özel Eğitim Hizmetleri Yönetmeliği hükümlerine göre okulda kurulan bireyselleştirilmiş eğitim programı geliştirme birimince bireyselleştirilmiş eğitim programı (BEP) hazırlanır. Bu öğrencilerin başarıları, bu Yönetmeliğin sınıf geçme ve sınavlarla ilgili hükümlerine göre belirlenir.</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g) Derslerin öğretimi Türkçe yapılır. Ancak ortaöğretime yerleştirmeye esas puanla öğrenci alan ve önünde hazırlık sınıfı bulunan ortaöğretim kurumlarında matematik ve fen bilimleri grubu derslerini birinci yabancı dille okutabilecek öğretmen bulunması ve en az 12 öğrencinin talep etmesi hâlinde bu derslerin öğretimi birinci yabancı dille de yapılabilir. Özel öğretim kurumlarında ve Uluslararası Bakalorya Programı (IB) uygulayan okullarda bu sayı aranmaz.</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ğ) Şartları uygun olan ortaöğretim kurumlarında Uluslararası Bakalorya Programı (IB) uygulamasına da yer verilebilir. Uluslararası Bakalorya (IB) programının uygulanması durumunda yaratıcılık-etkinlik-hizmet (CAS) çalışmalarına ağırlık verilir. Bu programa katılan öğrenciler için matematik ve fen bilimleri dersleri yabancı dille okutulur.</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(2) 9 uncu sınıf öncesi hazırlık sınıfı öğretim programlarında aşağıdaki esaslara uyulur.</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a) Yabancı dil dersinde öğrencilere dinleme, konuşma, okuma, yazma becerileri yönünden yabancı dil programında belirlenen kazanımlara uygun olarak eğitim verilir. Haftalık ders çizelgesinde belirtilen ders saatinin becerilere göre dağılımı, hazırlık sınıfı yabancı dil zümre öğretmenlerince belirlenir.</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b) Türkçe dersinde öğrencilere dinleme, okuma, konuşma ve yazma becerilerinin geliştirilmesine yönelik öğretim programında belirtilen kazanımlar dikkate alınarak metinler veya etkinlikler yoluyla dinlediklerini, okuduklarını anlayıp yorumlayabilme becerilerinin kazandırılması hedeflenir.</w:t>
            </w:r>
            <w:r w:rsidRPr="00586381">
              <w:rPr>
                <w:rFonts w:ascii="Times New Roman" w:eastAsia="Times New Roman" w:hAnsi="Times New Roman" w:cs="Times New Roman"/>
                <w:color w:val="000000"/>
                <w:sz w:val="27"/>
                <w:szCs w:val="27"/>
                <w:lang w:eastAsia="tr-TR"/>
              </w:rPr>
              <w:br/>
            </w:r>
            <w:r w:rsidRPr="00586381">
              <w:rPr>
                <w:rFonts w:ascii="Times New Roman" w:eastAsia="Times New Roman" w:hAnsi="Times New Roman" w:cs="Times New Roman"/>
                <w:color w:val="000000"/>
                <w:sz w:val="27"/>
                <w:szCs w:val="27"/>
                <w:lang w:eastAsia="tr-TR"/>
              </w:rPr>
              <w:br/>
              <w:t>(3) Mesleki ve teknik ortaöğretim kurumlarında öğretim programları Mesleki Yeterlilik Kurumu tarafından yayımlanan Ulusal Meslek Standartları doğrultusunda güncellenir ve gerekli durumlarda Ulusal ve Uluslararası Meslek Standartları dikkate alınarak yeni eğitim programları hazırlanır.</w:t>
            </w:r>
          </w:p>
        </w:tc>
        <w:bookmarkStart w:id="0" w:name="_GoBack"/>
        <w:bookmarkEnd w:id="0"/>
      </w:tr>
    </w:tbl>
    <w:p w:rsidR="00586381" w:rsidRPr="00586381" w:rsidRDefault="00586381" w:rsidP="00586381">
      <w:pPr>
        <w:spacing w:after="0" w:line="240" w:lineRule="auto"/>
        <w:jc w:val="center"/>
        <w:rPr>
          <w:rFonts w:ascii="Times New Roman" w:eastAsia="Times New Roman" w:hAnsi="Times New Roman" w:cs="Times New Roman"/>
          <w:color w:val="000000"/>
          <w:sz w:val="27"/>
          <w:szCs w:val="27"/>
          <w:lang w:eastAsia="tr-TR"/>
        </w:rPr>
      </w:pPr>
      <w:r w:rsidRPr="00586381">
        <w:rPr>
          <w:rFonts w:ascii="Times New Roman" w:eastAsia="Times New Roman" w:hAnsi="Times New Roman" w:cs="Times New Roman"/>
          <w:color w:val="000000"/>
          <w:sz w:val="27"/>
          <w:szCs w:val="27"/>
          <w:lang w:eastAsia="tr-TR"/>
        </w:rPr>
        <w:lastRenderedPageBreak/>
        <w:t>  1   </w:t>
      </w:r>
      <w:hyperlink r:id="rId4" w:history="1">
        <w:r w:rsidRPr="00586381">
          <w:rPr>
            <w:rFonts w:ascii="Times New Roman" w:eastAsia="Times New Roman" w:hAnsi="Times New Roman" w:cs="Times New Roman"/>
            <w:color w:val="0000FF"/>
            <w:sz w:val="30"/>
            <w:szCs w:val="30"/>
            <w:u w:val="single"/>
            <w:lang w:eastAsia="tr-TR"/>
          </w:rPr>
          <w:t>2</w:t>
        </w:r>
      </w:hyperlink>
      <w:r w:rsidRPr="00586381">
        <w:rPr>
          <w:rFonts w:ascii="Times New Roman" w:eastAsia="Times New Roman" w:hAnsi="Times New Roman" w:cs="Times New Roman"/>
          <w:color w:val="000000"/>
          <w:sz w:val="27"/>
          <w:szCs w:val="27"/>
          <w:lang w:eastAsia="tr-TR"/>
        </w:rPr>
        <w:t>  </w:t>
      </w:r>
    </w:p>
    <w:p w:rsidR="005856D5" w:rsidRPr="001557FD" w:rsidRDefault="005856D5" w:rsidP="001557FD"/>
    <w:sectPr w:rsidR="005856D5" w:rsidRPr="001557FD" w:rsidSect="00586381">
      <w:pgSz w:w="11906" w:h="16838"/>
      <w:pgMar w:top="1134" w:right="849" w:bottom="1134"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A50"/>
    <w:rsid w:val="00005A50"/>
    <w:rsid w:val="0001143C"/>
    <w:rsid w:val="000E0DAA"/>
    <w:rsid w:val="001557FD"/>
    <w:rsid w:val="00182623"/>
    <w:rsid w:val="001D6F27"/>
    <w:rsid w:val="002B177B"/>
    <w:rsid w:val="002B3A58"/>
    <w:rsid w:val="002C551D"/>
    <w:rsid w:val="002C6BCF"/>
    <w:rsid w:val="002D2652"/>
    <w:rsid w:val="003406F2"/>
    <w:rsid w:val="00346FCD"/>
    <w:rsid w:val="004126D3"/>
    <w:rsid w:val="00471845"/>
    <w:rsid w:val="004720C8"/>
    <w:rsid w:val="004752DC"/>
    <w:rsid w:val="005128DD"/>
    <w:rsid w:val="0053076A"/>
    <w:rsid w:val="005539A1"/>
    <w:rsid w:val="005856D5"/>
    <w:rsid w:val="00586381"/>
    <w:rsid w:val="005A6DF5"/>
    <w:rsid w:val="005B743C"/>
    <w:rsid w:val="006A56E0"/>
    <w:rsid w:val="006F2CEA"/>
    <w:rsid w:val="00725EFB"/>
    <w:rsid w:val="00726F0D"/>
    <w:rsid w:val="007A0CF6"/>
    <w:rsid w:val="00811F06"/>
    <w:rsid w:val="00862ACA"/>
    <w:rsid w:val="00875D4E"/>
    <w:rsid w:val="008A3A4E"/>
    <w:rsid w:val="009C5416"/>
    <w:rsid w:val="00A53D93"/>
    <w:rsid w:val="00B755D9"/>
    <w:rsid w:val="00C00CEE"/>
    <w:rsid w:val="00C764BD"/>
    <w:rsid w:val="00C92163"/>
    <w:rsid w:val="00D33EE0"/>
    <w:rsid w:val="00D72FEB"/>
    <w:rsid w:val="00EB51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9FD17-C6D9-4FF5-8012-B7BA2C2E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84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05A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B17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177B"/>
    <w:rPr>
      <w:rFonts w:ascii="Segoe UI" w:hAnsi="Segoe UI" w:cs="Segoe UI"/>
      <w:sz w:val="18"/>
      <w:szCs w:val="18"/>
    </w:rPr>
  </w:style>
  <w:style w:type="table" w:styleId="TabloKlavuzu">
    <w:name w:val="Table Grid"/>
    <w:basedOn w:val="NormalTablo"/>
    <w:uiPriority w:val="59"/>
    <w:rsid w:val="00C00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
    <w:name w:val="Başlık #1"/>
    <w:basedOn w:val="VarsaylanParagrafYazTipi"/>
    <w:rsid w:val="00471845"/>
    <w:rPr>
      <w:rFonts w:ascii="Segoe UI" w:eastAsia="Segoe UI" w:hAnsi="Segoe UI" w:cs="Segoe UI"/>
      <w:b/>
      <w:bCs/>
      <w:i w:val="0"/>
      <w:iCs w:val="0"/>
      <w:smallCaps w:val="0"/>
      <w:strike w:val="0"/>
      <w:color w:val="000000"/>
      <w:spacing w:val="0"/>
      <w:w w:val="100"/>
      <w:position w:val="0"/>
      <w:sz w:val="24"/>
      <w:szCs w:val="24"/>
      <w:u w:val="none"/>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009682">
      <w:bodyDiv w:val="1"/>
      <w:marLeft w:val="0"/>
      <w:marRight w:val="0"/>
      <w:marTop w:val="0"/>
      <w:marBottom w:val="0"/>
      <w:divBdr>
        <w:top w:val="none" w:sz="0" w:space="0" w:color="auto"/>
        <w:left w:val="none" w:sz="0" w:space="0" w:color="auto"/>
        <w:bottom w:val="none" w:sz="0" w:space="0" w:color="auto"/>
        <w:right w:val="none" w:sz="0" w:space="0" w:color="auto"/>
      </w:divBdr>
    </w:div>
    <w:div w:id="607199295">
      <w:bodyDiv w:val="1"/>
      <w:marLeft w:val="0"/>
      <w:marRight w:val="0"/>
      <w:marTop w:val="0"/>
      <w:marBottom w:val="0"/>
      <w:divBdr>
        <w:top w:val="none" w:sz="0" w:space="0" w:color="auto"/>
        <w:left w:val="none" w:sz="0" w:space="0" w:color="auto"/>
        <w:bottom w:val="none" w:sz="0" w:space="0" w:color="auto"/>
        <w:right w:val="none" w:sz="0" w:space="0" w:color="auto"/>
      </w:divBdr>
    </w:div>
    <w:div w:id="194268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ogren-sen.com/t%C4%B1p/6141/index.html?page=2"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2649</Words>
  <Characters>15100</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Neriman Ozturk</dc:creator>
  <cp:keywords/>
  <dc:description/>
  <cp:lastModifiedBy>canitez</cp:lastModifiedBy>
  <cp:revision>2</cp:revision>
  <cp:lastPrinted>2018-02-23T16:54:00Z</cp:lastPrinted>
  <dcterms:created xsi:type="dcterms:W3CDTF">2018-03-19T15:17:00Z</dcterms:created>
  <dcterms:modified xsi:type="dcterms:W3CDTF">2018-03-19T15:17:00Z</dcterms:modified>
</cp:coreProperties>
</file>